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21A54" w14:textId="77777777" w:rsidR="006E2CAB" w:rsidRPr="006E2CAB" w:rsidRDefault="006E2CAB" w:rsidP="006E2CAB">
      <w:pPr>
        <w:jc w:val="center"/>
        <w:rPr>
          <w:rFonts w:ascii="方正小标宋简体" w:eastAsia="方正小标宋简体" w:hint="eastAsia"/>
          <w:sz w:val="44"/>
          <w:szCs w:val="44"/>
        </w:rPr>
      </w:pPr>
      <w:r w:rsidRPr="006E2CAB">
        <w:rPr>
          <w:rFonts w:ascii="方正小标宋简体" w:eastAsia="方正小标宋简体" w:hint="eastAsia"/>
          <w:sz w:val="44"/>
          <w:szCs w:val="44"/>
        </w:rPr>
        <w:t>全国政协十四届二次会议在京开幕 习近平等党和国家领导人到会祝贺</w:t>
      </w:r>
    </w:p>
    <w:p w14:paraId="1048ECFF" w14:textId="77777777" w:rsidR="006E2CAB" w:rsidRPr="006E2CAB" w:rsidRDefault="006E2CAB" w:rsidP="006E2CAB">
      <w:pPr>
        <w:jc w:val="center"/>
        <w:rPr>
          <w:rFonts w:ascii="仿宋_GB2312" w:eastAsia="仿宋_GB2312" w:hint="eastAsia"/>
          <w:sz w:val="32"/>
          <w:szCs w:val="32"/>
        </w:rPr>
      </w:pPr>
      <w:r w:rsidRPr="006E2CAB">
        <w:rPr>
          <w:rFonts w:ascii="仿宋_GB2312" w:eastAsia="仿宋_GB2312" w:hint="eastAsia"/>
          <w:sz w:val="32"/>
          <w:szCs w:val="32"/>
        </w:rPr>
        <w:t>“学习强国”学习平台2024-03-04</w:t>
      </w:r>
    </w:p>
    <w:p w14:paraId="19ED0283" w14:textId="77777777" w:rsidR="006E2CAB" w:rsidRDefault="006E2CAB" w:rsidP="006E2CAB"/>
    <w:p w14:paraId="191BECE6" w14:textId="6CB839AC"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新华社北京3月4日电 凝心聚力共担复兴重任，奋</w:t>
      </w:r>
      <w:proofErr w:type="gramStart"/>
      <w:r w:rsidRPr="006E2CAB">
        <w:rPr>
          <w:rFonts w:ascii="仿宋_GB2312" w:eastAsia="仿宋_GB2312" w:hint="eastAsia"/>
          <w:sz w:val="32"/>
          <w:szCs w:val="32"/>
        </w:rPr>
        <w:t>楫</w:t>
      </w:r>
      <w:proofErr w:type="gramEnd"/>
      <w:r w:rsidRPr="006E2CAB">
        <w:rPr>
          <w:rFonts w:ascii="仿宋_GB2312" w:eastAsia="仿宋_GB2312" w:hint="eastAsia"/>
          <w:sz w:val="32"/>
          <w:szCs w:val="32"/>
        </w:rPr>
        <w:t>扬帆建功崭新征程。中国人民政治协商会议第十四届全国委员会第二次会议4日下午在人民大会堂开幕。2000多名全国政协委员将紧紧围绕中共中央决策部署，牢记政治责任，积极建言资政，广泛凝聚共识，共同谱写中国式现代化的壮美华章。</w:t>
      </w:r>
    </w:p>
    <w:p w14:paraId="6472E74D" w14:textId="72897324"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三月的北京，春回大地。人民大会堂大礼堂灯光璀璨，气氛隆重热烈。中国人民政治协商会议会徽悬挂在主席台正中，十面鲜艳的红旗分列两侧。</w:t>
      </w:r>
    </w:p>
    <w:p w14:paraId="1E230BBC" w14:textId="1E132F6E"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全国政协十四届二次会议应出席委员2162人，实到2093人，符合规定人数。</w:t>
      </w:r>
    </w:p>
    <w:p w14:paraId="4C1B716C" w14:textId="610F5278"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全国政协主席王沪宁，全国政协副主席石泰峰、胡春华、沈跃跃、王勇、周强、帕巴拉·格列朗杰、何厚</w:t>
      </w:r>
      <w:proofErr w:type="gramStart"/>
      <w:r w:rsidRPr="006E2CAB">
        <w:rPr>
          <w:rFonts w:ascii="仿宋_GB2312" w:eastAsia="仿宋_GB2312" w:hint="eastAsia"/>
          <w:sz w:val="32"/>
          <w:szCs w:val="32"/>
        </w:rPr>
        <w:t>铧</w:t>
      </w:r>
      <w:proofErr w:type="gramEnd"/>
      <w:r w:rsidRPr="006E2CAB">
        <w:rPr>
          <w:rFonts w:ascii="仿宋_GB2312" w:eastAsia="仿宋_GB2312" w:hint="eastAsia"/>
          <w:sz w:val="32"/>
          <w:szCs w:val="32"/>
        </w:rPr>
        <w:t>、梁振英、巴特尔、苏辉、邵鸿、高云龙、陈武、穆虹、咸辉、王东峰、姜信治、蒋作君、</w:t>
      </w:r>
      <w:proofErr w:type="gramStart"/>
      <w:r w:rsidRPr="006E2CAB">
        <w:rPr>
          <w:rFonts w:ascii="仿宋_GB2312" w:eastAsia="仿宋_GB2312" w:hint="eastAsia"/>
          <w:sz w:val="32"/>
          <w:szCs w:val="32"/>
        </w:rPr>
        <w:t>何报翔</w:t>
      </w:r>
      <w:proofErr w:type="gramEnd"/>
      <w:r w:rsidRPr="006E2CAB">
        <w:rPr>
          <w:rFonts w:ascii="仿宋_GB2312" w:eastAsia="仿宋_GB2312" w:hint="eastAsia"/>
          <w:sz w:val="32"/>
          <w:szCs w:val="32"/>
        </w:rPr>
        <w:t>、王光谦、秦博勇、朱永新、杨震在主席台前排就座。</w:t>
      </w:r>
    </w:p>
    <w:p w14:paraId="53DB21E9" w14:textId="77777777"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党和国家领导人习近平、李强、赵乐际、蔡奇、丁薛祥、李希、韩正等在主席台就座，祝贺大会召开。</w:t>
      </w:r>
    </w:p>
    <w:p w14:paraId="41760202" w14:textId="23DBB8B0"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lastRenderedPageBreak/>
        <w:t>下午3时，石泰峰宣布大会开幕，全体起立，高唱中华人民共和国国歌。</w:t>
      </w:r>
    </w:p>
    <w:p w14:paraId="666CA3CF" w14:textId="3F48EB6A"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大会首先审议通过了政协第十四届全国委员会第二次会议议程。</w:t>
      </w:r>
    </w:p>
    <w:p w14:paraId="3EE593D1" w14:textId="6B7C132D"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王沪宁代表政协第十四届全国委员会常务委员会，向大会报告工作。</w:t>
      </w:r>
    </w:p>
    <w:p w14:paraId="12F256D0" w14:textId="11F8A51B"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王沪宁表示，2023年是全面贯彻落实中共二十大精神的开局之年。以习近平同志为核心的中共中央团结带领全党全国各族人民，坚持稳中求进工作总基调，接续奋斗、砥砺前行，坚决克服内外困难，全面深化改革开放，新冠疫情防控</w:t>
      </w:r>
      <w:proofErr w:type="gramStart"/>
      <w:r w:rsidRPr="006E2CAB">
        <w:rPr>
          <w:rFonts w:ascii="仿宋_GB2312" w:eastAsia="仿宋_GB2312" w:hint="eastAsia"/>
          <w:sz w:val="32"/>
          <w:szCs w:val="32"/>
        </w:rPr>
        <w:t>平稳转段</w:t>
      </w:r>
      <w:proofErr w:type="gramEnd"/>
      <w:r w:rsidRPr="006E2CAB">
        <w:rPr>
          <w:rFonts w:ascii="仿宋_GB2312" w:eastAsia="仿宋_GB2312" w:hint="eastAsia"/>
          <w:sz w:val="32"/>
          <w:szCs w:val="32"/>
        </w:rPr>
        <w:t>，高质量发展扎实推进，科技创新实现新突破，</w:t>
      </w:r>
      <w:proofErr w:type="gramStart"/>
      <w:r w:rsidRPr="006E2CAB">
        <w:rPr>
          <w:rFonts w:ascii="仿宋_GB2312" w:eastAsia="仿宋_GB2312" w:hint="eastAsia"/>
          <w:sz w:val="32"/>
          <w:szCs w:val="32"/>
        </w:rPr>
        <w:t>安全发展</w:t>
      </w:r>
      <w:proofErr w:type="gramEnd"/>
      <w:r w:rsidRPr="006E2CAB">
        <w:rPr>
          <w:rFonts w:ascii="仿宋_GB2312" w:eastAsia="仿宋_GB2312" w:hint="eastAsia"/>
          <w:sz w:val="32"/>
          <w:szCs w:val="32"/>
        </w:rPr>
        <w:t>基础巩固夯实，民生保障有力有效，经济社会发展主要预期目标圆满完成，社会大局保持稳定，全面建设社会主义现代化国家迈出坚实步伐，极大增强了全国各族人民信心和底气。</w:t>
      </w:r>
    </w:p>
    <w:p w14:paraId="71F58DA1" w14:textId="0AE2A4C0"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王沪宁总结了过去一年来人民政协工作。他说，在以习近平同志为核心的中共中央坚强领导下，政协全国委员会及其常务委员会坚持以习近平新时代中国特色社会主义思想为指导，全面贯彻中共二十大和二十届二中全会精神，深刻领悟“两个确立”的决定性意义，增强“四个意识”、坚定“四个自信”、做到“两个维护”，坚持团结和民主两大主题，坚持人民政协性质定位，坚持在党和国家工作大局中谋划推进</w:t>
      </w:r>
      <w:r w:rsidRPr="006E2CAB">
        <w:rPr>
          <w:rFonts w:ascii="仿宋_GB2312" w:eastAsia="仿宋_GB2312" w:hint="eastAsia"/>
          <w:sz w:val="32"/>
          <w:szCs w:val="32"/>
        </w:rPr>
        <w:lastRenderedPageBreak/>
        <w:t>政协工作。坚持中国共产党对人民政协工作的全面领导、把牢履职正确政治方向，强化政治培训、提高政治能力和履职本领，完善工作制度体系、夯实履职制度基础，贯彻中共中央大兴调查研究要求、提高调研议政质量，围绕中共二十大重大部署协商议政、服务党和国家中心任务，</w:t>
      </w:r>
      <w:proofErr w:type="gramStart"/>
      <w:r w:rsidRPr="006E2CAB">
        <w:rPr>
          <w:rFonts w:ascii="仿宋_GB2312" w:eastAsia="仿宋_GB2312" w:hint="eastAsia"/>
          <w:sz w:val="32"/>
          <w:szCs w:val="32"/>
        </w:rPr>
        <w:t>践行</w:t>
      </w:r>
      <w:proofErr w:type="gramEnd"/>
      <w:r w:rsidRPr="006E2CAB">
        <w:rPr>
          <w:rFonts w:ascii="仿宋_GB2312" w:eastAsia="仿宋_GB2312" w:hint="eastAsia"/>
          <w:sz w:val="32"/>
          <w:szCs w:val="32"/>
        </w:rPr>
        <w:t>以人民为中心的发展思想、助</w:t>
      </w:r>
      <w:proofErr w:type="gramStart"/>
      <w:r w:rsidRPr="006E2CAB">
        <w:rPr>
          <w:rFonts w:ascii="仿宋_GB2312" w:eastAsia="仿宋_GB2312" w:hint="eastAsia"/>
          <w:sz w:val="32"/>
          <w:szCs w:val="32"/>
        </w:rPr>
        <w:t>推保障</w:t>
      </w:r>
      <w:proofErr w:type="gramEnd"/>
      <w:r w:rsidRPr="006E2CAB">
        <w:rPr>
          <w:rFonts w:ascii="仿宋_GB2312" w:eastAsia="仿宋_GB2312" w:hint="eastAsia"/>
          <w:sz w:val="32"/>
          <w:szCs w:val="32"/>
        </w:rPr>
        <w:t>和改善民生，守正创新、团结奋进，在历届全国政协打下的良好基础上，各项工作取得新成效，服务党和国家事业发展</w:t>
      </w:r>
      <w:proofErr w:type="gramStart"/>
      <w:r w:rsidRPr="006E2CAB">
        <w:rPr>
          <w:rFonts w:ascii="仿宋_GB2312" w:eastAsia="仿宋_GB2312" w:hint="eastAsia"/>
          <w:sz w:val="32"/>
          <w:szCs w:val="32"/>
        </w:rPr>
        <w:t>作出</w:t>
      </w:r>
      <w:proofErr w:type="gramEnd"/>
      <w:r w:rsidRPr="006E2CAB">
        <w:rPr>
          <w:rFonts w:ascii="仿宋_GB2312" w:eastAsia="仿宋_GB2312" w:hint="eastAsia"/>
          <w:sz w:val="32"/>
          <w:szCs w:val="32"/>
        </w:rPr>
        <w:t>新贡献。</w:t>
      </w:r>
    </w:p>
    <w:p w14:paraId="6D2F50BD" w14:textId="33D7061C"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王沪宁表示，2024年是中华人民共和国成立75周年，是实现“十四五”规划目标任务的关键一年，也是人民政协成立75周年。人民政协要坚持以习近平新时代中国特色社会主义思想为指导，全面贯彻中共二十大和二十届二中全会精神，坚持党的领导、统一战线、协商民主有机结合，紧紧围绕推进中国式现代化履职尽责，推进思想政治引领，积极建言资政，广泛凝聚共识，加强自身建设，为实现全年经济社会发展目标任务汇聚智慧和力量。</w:t>
      </w:r>
    </w:p>
    <w:p w14:paraId="728A15ED" w14:textId="5B122807"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王沪宁表示，要坚持中国共产党对人民政协工作的全面领导，坚持不懈加强党的创新理论武装，发挥人民政协专门协商机构作用，聚焦中国式现代化目标任务献计出力，致力于画好最大同心圆，同心同德、群策群力，不断开创新时代人民政协工作新局面，为全面建设社会主义现代化国家、全面推进中华民族伟大复兴而不懈奋斗。</w:t>
      </w:r>
    </w:p>
    <w:p w14:paraId="3A89694E" w14:textId="629675CC"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lastRenderedPageBreak/>
        <w:t>全国政协副主席高云龙代表政协第十四届全国委员会常务委员会，向大会报告政协十四届一次会议以来的提案工作情况。全国政协十四届一次会议以来，共提出提案5621件，经审查立案4791件。截至2024年2月底，99.9%的提案已经办复。各承办单位认真办理提案，许多意见建议被采纳，并体现到党和国家相关政策、发展规划和部门工作中，为统筹推进“五位一体”总体布局、协调推进“四个全面”战略布局发挥了积极作用。</w:t>
      </w:r>
    </w:p>
    <w:p w14:paraId="53BA675C" w14:textId="41320A78"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在主席台就座的领导同志还有：马兴瑞、王毅、尹力、刘国中、李干杰、李书磊、李鸿忠、何卫东、何立峰、张又侠、张国清、陈文清、陈吉宁、陈敏尔、袁家军、黄坤明、刘金国、王小洪、王东明、肖捷、郑建邦、丁仲礼、郝明金、蔡达峰、何维、武维华、铁凝、彭清华、张庆伟、洛桑江村、雪克来提·扎克尔、吴政隆、</w:t>
      </w:r>
      <w:proofErr w:type="gramStart"/>
      <w:r w:rsidRPr="006E2CAB">
        <w:rPr>
          <w:rFonts w:ascii="仿宋_GB2312" w:eastAsia="仿宋_GB2312" w:hint="eastAsia"/>
          <w:sz w:val="32"/>
          <w:szCs w:val="32"/>
        </w:rPr>
        <w:t>谌</w:t>
      </w:r>
      <w:proofErr w:type="gramEnd"/>
      <w:r w:rsidRPr="006E2CAB">
        <w:rPr>
          <w:rFonts w:ascii="仿宋_GB2312" w:eastAsia="仿宋_GB2312" w:hint="eastAsia"/>
          <w:sz w:val="32"/>
          <w:szCs w:val="32"/>
        </w:rPr>
        <w:t>贻琴、张军、应勇等。</w:t>
      </w:r>
    </w:p>
    <w:p w14:paraId="311C14EE" w14:textId="77777777" w:rsidR="006E2CAB" w:rsidRPr="006E2CAB" w:rsidRDefault="006E2CAB" w:rsidP="006E2CAB">
      <w:pPr>
        <w:ind w:firstLineChars="200" w:firstLine="640"/>
        <w:rPr>
          <w:rFonts w:ascii="仿宋_GB2312" w:eastAsia="仿宋_GB2312" w:hint="eastAsia"/>
          <w:sz w:val="32"/>
          <w:szCs w:val="32"/>
        </w:rPr>
      </w:pPr>
      <w:r w:rsidRPr="006E2CAB">
        <w:rPr>
          <w:rFonts w:ascii="仿宋_GB2312" w:eastAsia="仿宋_GB2312" w:hint="eastAsia"/>
          <w:sz w:val="32"/>
          <w:szCs w:val="32"/>
        </w:rPr>
        <w:t>中共中央、全国人大常委会、国务院有关部门负责同志应邀列席开幕会。外国驻华使节、海外华侨等应邀参加开幕会。</w:t>
      </w:r>
    </w:p>
    <w:p w14:paraId="1D5BC681" w14:textId="77777777" w:rsidR="006E2CAB" w:rsidRPr="006E2CAB" w:rsidRDefault="006E2CAB" w:rsidP="006E2CAB">
      <w:pPr>
        <w:rPr>
          <w:rFonts w:ascii="仿宋_GB2312" w:eastAsia="仿宋_GB2312" w:hint="eastAsia"/>
          <w:sz w:val="32"/>
          <w:szCs w:val="32"/>
        </w:rPr>
      </w:pPr>
    </w:p>
    <w:p w14:paraId="120313A5" w14:textId="64DB06BF" w:rsidR="00F64E4E" w:rsidRPr="006E2CAB" w:rsidRDefault="006E2CAB" w:rsidP="006E2CAB">
      <w:pPr>
        <w:rPr>
          <w:rFonts w:ascii="仿宋_GB2312" w:eastAsia="仿宋_GB2312" w:hint="eastAsia"/>
          <w:sz w:val="32"/>
          <w:szCs w:val="32"/>
        </w:rPr>
      </w:pPr>
      <w:r w:rsidRPr="006E2CAB">
        <w:rPr>
          <w:rFonts w:ascii="仿宋_GB2312" w:eastAsia="仿宋_GB2312" w:hint="eastAsia"/>
          <w:sz w:val="32"/>
          <w:szCs w:val="32"/>
        </w:rPr>
        <w:t>责任编辑：刘诗楠</w:t>
      </w:r>
    </w:p>
    <w:sectPr w:rsidR="00F64E4E" w:rsidRPr="006E2CA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B65"/>
    <w:rsid w:val="000002B2"/>
    <w:rsid w:val="00002637"/>
    <w:rsid w:val="000054CF"/>
    <w:rsid w:val="0000599B"/>
    <w:rsid w:val="0000686E"/>
    <w:rsid w:val="000104D2"/>
    <w:rsid w:val="00012F07"/>
    <w:rsid w:val="000153E3"/>
    <w:rsid w:val="000156EB"/>
    <w:rsid w:val="000176DC"/>
    <w:rsid w:val="00021EB7"/>
    <w:rsid w:val="0002511E"/>
    <w:rsid w:val="00032A13"/>
    <w:rsid w:val="000368AA"/>
    <w:rsid w:val="00042C6E"/>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1B65"/>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B69A7"/>
    <w:rsid w:val="002C024E"/>
    <w:rsid w:val="002C3720"/>
    <w:rsid w:val="002C453C"/>
    <w:rsid w:val="002D7276"/>
    <w:rsid w:val="002E698B"/>
    <w:rsid w:val="002F0EA9"/>
    <w:rsid w:val="002F6155"/>
    <w:rsid w:val="002F6FFB"/>
    <w:rsid w:val="00303259"/>
    <w:rsid w:val="00314E10"/>
    <w:rsid w:val="00315383"/>
    <w:rsid w:val="003229DA"/>
    <w:rsid w:val="003235E1"/>
    <w:rsid w:val="00326B93"/>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D61B3"/>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1F13"/>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E2CAB"/>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8F72C4"/>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27D5F"/>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85BF0"/>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7FD"/>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1FA8"/>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1BDD"/>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65F88"/>
  <w15:chartTrackingRefBased/>
  <w15:docId w15:val="{765E0B72-8004-4771-A515-6B85F015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283</Words>
  <Characters>1619</Characters>
  <Application>Microsoft Office Word</Application>
  <DocSecurity>0</DocSecurity>
  <Lines>13</Lines>
  <Paragraphs>3</Paragraphs>
  <ScaleCrop>false</ScaleCrop>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2024-03-29T09:09:00Z</dcterms:created>
  <dcterms:modified xsi:type="dcterms:W3CDTF">2024-03-29T09:10:00Z</dcterms:modified>
</cp:coreProperties>
</file>